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42" w:rsidRDefault="008D3B42">
      <w:r>
        <w:t>Anniken Gustafsson.</w:t>
      </w:r>
      <w:bookmarkStart w:id="0" w:name="_GoBack"/>
      <w:bookmarkEnd w:id="0"/>
    </w:p>
    <w:p w:rsidR="008D3B42" w:rsidRDefault="008D3B42"/>
    <w:p w:rsidR="00BE6DCF" w:rsidRDefault="008D3B42">
      <w:r w:rsidRPr="008D3B42">
        <w:rPr>
          <w:b/>
        </w:rPr>
        <w:t>Sammanfattning</w:t>
      </w:r>
      <w:r>
        <w:t xml:space="preserve"> Bakgrund: Sedan år 2012 har antalet EU-migranter ökat i svenska kommuner. I Sverige avser begreppet EU-migranter ekonomiskt utsatta EU-medborgare som vistas i Sverige under perioder för att tjäna ihop pengar till det egna och familjens uppehälle genom tiggeri, tillfälliga anställningar och försäljning av hantverk. Internationell forskning visar att livet som migrant innebär ökad risk för ohälsa och sjukdom samt begränsad tillgång till sjukvård. Tidigare forskning kring EU-migranter i Sverige är utförd i Stockholm och visar på bristfällig kunskap om möjligheterna till att söka sjukvård och att respondenterna kände stort ansvar för den egna hälsan. På flera svenska orter finns verksamheter som erbjuder sjukvård till marginaliserade grupper, bland annat EU-migranter. Nationalitet och bakgrund för de människor som benämns EU-migranter skiljer sig åt mellan olika orter i Sverige. Syfte: Syftet med studien var att beskriva rumänska EU-migranters upplevelse av hälsa och erfarenheter av sjukvård i Sverige. Metod: Studien har en kvalitativ ansats med semistrukturerade intervjuer som utförts i Linköping från september 2017 till och med april 2019. Vuxna rumänska EU-migranter intervjuades med hjälp av persontolk, intervjuerna spelades in, skrevs ut och analyserades med konventionell kvalitativ innehållsanalys enligt </w:t>
      </w:r>
      <w:proofErr w:type="spellStart"/>
      <w:r>
        <w:t>Hsieh</w:t>
      </w:r>
      <w:proofErr w:type="spellEnd"/>
      <w:r>
        <w:t xml:space="preserve"> och Shannon. Studiens genomförande är godkänt av Regionala Etikprövningsnämnden i Linköping. Resultat: 8 intervjuer genomfördes. Respondenterna hade erfarenhet av sjukvård via akutmottagningar, abortsjukvård och Stadsmissionshälsan som är en ideell sjukvårdsmottagning. Analysen resulterade i tio kategorier och tre teman; ”Att ha god hälsa är betydelsefullt”, ”Brist på pengar är den största oron” och ”Vistelsen i Sverige upplevs som meningsfull”. Hälsan beskrevs i sparsamma termer. Sjukvården i Sverige upplevdes ge god vård och sjukvårdspersonalen gav ett gott bemötande. Slutsats: Mellan hälsa och ekonomisk utsatthet fanns ett tydligt samband och förutsättning för en ond cirkel. Vistelsen i Sverige innebar umbäranden men upplevdes som meningsfull, ämnet väckte stort känslomässigt engagemang. Studien visar hur sjukvård till marginaliserade grupper kan utformas så att sjukvården blir säker och bättre möter behoven</w:t>
      </w:r>
    </w:p>
    <w:sectPr w:rsidR="00BE6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42"/>
    <w:rsid w:val="008B1799"/>
    <w:rsid w:val="008D3B42"/>
    <w:rsid w:val="00953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64DA"/>
  <w15:chartTrackingRefBased/>
  <w15:docId w15:val="{378D1F4E-3B6E-4747-97BE-4BB9E490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2021-08-12T09:17:00Z</dcterms:created>
  <dcterms:modified xsi:type="dcterms:W3CDTF">2021-08-12T09:18:00Z</dcterms:modified>
</cp:coreProperties>
</file>